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34" w:rsidRDefault="003E4F34" w:rsidP="00194A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Рассмотрение письменных и устных обращений граждан</w:t>
      </w:r>
      <w:r>
        <w:rPr>
          <w:rFonts w:ascii="Times New Roman" w:eastAsia="Times New Roman" w:hAnsi="Times New Roman" w:cs="Times New Roman"/>
          <w:b/>
          <w:bCs/>
          <w:sz w:val="24"/>
          <w:szCs w:val="24"/>
        </w:rPr>
        <w:br/>
        <w:t>в I квартале 2014 года</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письменных и устных обращений граждан в администрации Лизиновского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 59-ФЗ «О порядке рассмотрения обращений граждан Российской Федерации».</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 квартале 2014 года в администрацию Лизиновского  сельского поселения Россошанского района Воронежской области поступило 7 письменных заявления, принято граждан на личном приеме –  2  человек.</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вопросу содержания домашних животных – 1 человек,   по земельным вопросам – 3, по вопросам строительства, реконструкции и ремонта жилья – 1, по вопросам газификации – 1, по вопросам социальной сферы – 1, </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Обращения рассматривались в основном в месячный срок. Нарушений сроков рассмотрения обращений не допущено. На все рассмотренные обращения заявителям даны ответы. Судебных исков граждан по обжалованию решений администрации Лизиновского  сельского поселения Россошанского района Воронежской области по обращениям граждан   поступало.</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Лизиновского  сельского поселения Россошанского района Воронежской области применяются различные формы освещения деятельности администрации Лизиновского  сельского поселения Россошанского района Воронежской области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
    <w:p w:rsidR="003E4F34" w:rsidRDefault="003E4F34" w:rsidP="003E4F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Статистические данные о работе с обращениями граждан в I квартале 2014 года</w:t>
      </w:r>
      <w:r>
        <w:rPr>
          <w:rFonts w:ascii="Times New Roman" w:eastAsia="Times New Roman" w:hAnsi="Times New Roman" w:cs="Times New Roman"/>
          <w:b/>
          <w:bCs/>
          <w:sz w:val="24"/>
          <w:szCs w:val="24"/>
        </w:rPr>
        <w:br/>
        <w:t xml:space="preserve">в администрации </w:t>
      </w:r>
      <w:r>
        <w:rPr>
          <w:rFonts w:ascii="Times New Roman" w:eastAsia="Times New Roman" w:hAnsi="Times New Roman" w:cs="Times New Roman"/>
          <w:sz w:val="24"/>
          <w:szCs w:val="24"/>
        </w:rPr>
        <w:t>Лизиновского  сельского поселения Россошанского района Воронежской области</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Поступило письменных обращений и принято на личный прием граждан</w:t>
      </w:r>
      <w:r>
        <w:rPr>
          <w:rFonts w:ascii="Times New Roman" w:eastAsia="Times New Roman" w:hAnsi="Times New Roman" w:cs="Times New Roman"/>
          <w:sz w:val="24"/>
          <w:szCs w:val="24"/>
        </w:rPr>
        <w:br/>
        <w:t>всего – 9</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Письменных обращений – 7</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Взято на контроль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Проверено комиссионно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Проверено с выездом на место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Рассмотрено с участием заявителя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С результатом рассмотрения «поддержано», в том числе «меры приняты» – 5</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Частично удовлетворенных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С результатом рассмотрения «разъяснено» – 1</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С результатом рассмотрения «не поддержано»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Переадресованных в другие органы местного самоуправления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Рассмотренных совместно с другими органами местного самоуправления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Рассмотренных с нарушением установленных сроков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Срок рассмотрения продлен – 1</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1.1.13. Ответ подписан уполномоченным лицом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sz w:val="24"/>
          <w:szCs w:val="24"/>
        </w:rPr>
        <w:t xml:space="preserve"> Принято граждан руководителями на личном приеме – 2</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Взято на контроль – 1</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С результатом рассмотрения «поддержано», в том числе «меры приняты» – 1</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Частично удовлетворенных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С результатом рассмотрения «разъяснено»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С результатом рассмотрения «не поддержано»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sz w:val="24"/>
          <w:szCs w:val="24"/>
        </w:rPr>
        <w:t xml:space="preserve"> Формы ответа заявителю:</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В письменной форме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В форме электронного документа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В устной форме – </w:t>
      </w:r>
    </w:p>
    <w:p w:rsidR="003E4F34" w:rsidRDefault="003E4F34" w:rsidP="003E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Pr>
          <w:rFonts w:ascii="Times New Roman" w:eastAsia="Times New Roman" w:hAnsi="Times New Roman" w:cs="Times New Roman"/>
          <w:sz w:val="24"/>
          <w:szCs w:val="24"/>
        </w:rPr>
        <w:t xml:space="preserve"> Обращений, содержащих информацию о фактах коррупции со стороны должностных лиц, не поступало.</w:t>
      </w:r>
    </w:p>
    <w:p w:rsidR="003E4F34" w:rsidRDefault="00D036A4" w:rsidP="003E4F34">
      <w:pPr>
        <w:spacing w:after="0"/>
        <w:jc w:val="center"/>
        <w:rPr>
          <w:rFonts w:ascii="Times New Roman" w:eastAsia="Times New Roman" w:hAnsi="Times New Roman" w:cs="Times New Roman"/>
          <w:color w:val="FF0000"/>
          <w:sz w:val="24"/>
          <w:szCs w:val="24"/>
        </w:rPr>
      </w:pPr>
      <w:r w:rsidRPr="00D036A4">
        <w:rPr>
          <w:rFonts w:ascii="Times New Roman" w:eastAsia="Times New Roman" w:hAnsi="Times New Roman" w:cs="Times New Roman"/>
          <w:color w:val="FF0000"/>
          <w:sz w:val="24"/>
          <w:szCs w:val="24"/>
        </w:rPr>
        <w:pict>
          <v:rect id="_x0000_i1025" style="width:467.75pt;height:1.8pt" o:hralign="center" o:hrstd="t" o:hr="t" fillcolor="#a0a0a0" stroked="f"/>
        </w:pict>
      </w:r>
    </w:p>
    <w:p w:rsidR="00F01183" w:rsidRDefault="00F01183"/>
    <w:sectPr w:rsidR="00F01183" w:rsidSect="00D03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E4F34"/>
    <w:rsid w:val="00194A20"/>
    <w:rsid w:val="003E4F34"/>
    <w:rsid w:val="00D036A4"/>
    <w:rsid w:val="00F0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631547">
      <w:bodyDiv w:val="1"/>
      <w:marLeft w:val="0"/>
      <w:marRight w:val="0"/>
      <w:marTop w:val="0"/>
      <w:marBottom w:val="0"/>
      <w:divBdr>
        <w:top w:val="none" w:sz="0" w:space="0" w:color="auto"/>
        <w:left w:val="none" w:sz="0" w:space="0" w:color="auto"/>
        <w:bottom w:val="none" w:sz="0" w:space="0" w:color="auto"/>
        <w:right w:val="none" w:sz="0" w:space="0" w:color="auto"/>
      </w:divBdr>
      <w:divsChild>
        <w:div w:id="8855330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2014-10-08T05:42:00Z</dcterms:created>
  <dcterms:modified xsi:type="dcterms:W3CDTF">2014-10-08T05:43:00Z</dcterms:modified>
</cp:coreProperties>
</file>